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9 -  Presentations</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r w:rsidDel="00000000" w:rsidR="00000000" w:rsidRPr="00000000">
        <w:rPr>
          <w:rtl w:val="0"/>
        </w:rPr>
        <w:t xml:space="preserve"> </w:t>
      </w:r>
      <w:r w:rsidDel="00000000" w:rsidR="00000000" w:rsidRPr="00000000">
        <w:rPr>
          <w:rtl w:val="0"/>
        </w:rPr>
        <w:t xml:space="preserve">Students could use the background information in this lesson to construct a solution to the problem.</w:t>
      </w: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SL.4.5: Presentation of Knowledge and Ideas: </w:t>
      </w:r>
      <w:r w:rsidDel="00000000" w:rsidR="00000000" w:rsidRPr="00000000">
        <w:rPr>
          <w:rtl w:val="0"/>
        </w:rPr>
        <w:t xml:space="preserve">Report on a topic or a text, tell a story, or recount an experience in an organized manner using appropriate facts and relevant, descriptive details to support the main ideas and themes: speak clearly at an understandable pace. </w:t>
      </w:r>
    </w:p>
    <w:p w:rsidR="00000000" w:rsidDel="00000000" w:rsidP="00000000" w:rsidRDefault="00000000" w:rsidRPr="00000000" w14:paraId="0000000C">
      <w:pPr>
        <w:rPr/>
      </w:pPr>
      <w:r w:rsidDel="00000000" w:rsidR="00000000" w:rsidRPr="00000000">
        <w:rPr>
          <w:b w:val="1"/>
          <w:rtl w:val="0"/>
        </w:rPr>
        <w:t xml:space="preserve">CCSS.ELA-Literacy.SL.4.3:</w:t>
      </w:r>
      <w:r w:rsidDel="00000000" w:rsidR="00000000" w:rsidRPr="00000000">
        <w:rPr>
          <w:rtl w:val="0"/>
        </w:rPr>
        <w:t xml:space="preserve"> Identify the reasons and evidence a speaker provides to support particular points. </w:t>
      </w:r>
    </w:p>
    <w:p w:rsidR="00000000" w:rsidDel="00000000" w:rsidP="00000000" w:rsidRDefault="00000000" w:rsidRPr="00000000" w14:paraId="0000000D">
      <w:pPr>
        <w:rPr>
          <w:color w:val="4a86e8"/>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If relevant to lesson, include: </w:t>
      </w:r>
    </w:p>
    <w:p w:rsidR="00000000" w:rsidDel="00000000" w:rsidP="00000000" w:rsidRDefault="00000000" w:rsidRPr="00000000" w14:paraId="00000012">
      <w:pPr>
        <w:rPr>
          <w:u w:val="single"/>
        </w:rPr>
      </w:pPr>
      <w:r w:rsidDel="00000000" w:rsidR="00000000" w:rsidRPr="00000000">
        <w:rPr>
          <w:rtl w:val="0"/>
        </w:rPr>
        <w:t xml:space="preserve">Soft skills: leadership and responsibility, productivity and accountability, social and cross-cultural skills</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Locally and/or personally relevant for students: Listening to each other present and having to participate in public speaking is a way to celebrate the accomplishments and hard work that the class has participated in over the course of the unit.</w:t>
      </w:r>
    </w:p>
    <w:p w:rsidR="00000000" w:rsidDel="00000000" w:rsidP="00000000" w:rsidRDefault="00000000" w:rsidRPr="00000000" w14:paraId="00000014">
      <w:pPr>
        <w:rPr/>
      </w:pPr>
      <w:r w:rsidDel="00000000" w:rsidR="00000000" w:rsidRPr="00000000">
        <w:rPr>
          <w:rtl w:val="0"/>
        </w:rPr>
        <w:t xml:space="preserve">Connections to career and educational pathways: Not applicable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u w:val="single"/>
          <w:rtl w:val="0"/>
        </w:rPr>
        <w:t xml:space="preserve">Materials:</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Students need projects that they have worked on.</w:t>
      </w:r>
    </w:p>
    <w:p w:rsidR="00000000" w:rsidDel="00000000" w:rsidP="00000000" w:rsidRDefault="00000000" w:rsidRPr="00000000" w14:paraId="00000018">
      <w:pPr>
        <w:rPr/>
      </w:pPr>
      <w:r w:rsidDel="00000000" w:rsidR="00000000" w:rsidRPr="00000000">
        <w:rPr>
          <w:rtl w:val="0"/>
        </w:rPr>
        <w:t xml:space="preserve">Have any technology needed to present.</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u w:val="single"/>
        </w:rPr>
      </w:pPr>
      <w:r w:rsidDel="00000000" w:rsidR="00000000" w:rsidRPr="00000000">
        <w:rPr>
          <w:b w:val="1"/>
          <w:u w:val="single"/>
          <w:rtl w:val="0"/>
        </w:rPr>
        <w:t xml:space="preserve">Lesson preparation:</w:t>
      </w:r>
    </w:p>
    <w:p w:rsidR="00000000" w:rsidDel="00000000" w:rsidP="00000000" w:rsidRDefault="00000000" w:rsidRPr="00000000" w14:paraId="0000001B">
      <w:pPr>
        <w:rPr/>
      </w:pPr>
      <w:r w:rsidDel="00000000" w:rsidR="00000000" w:rsidRPr="00000000">
        <w:rPr>
          <w:rtl w:val="0"/>
        </w:rPr>
        <w:t xml:space="preserve">It may be more meaningful to students to have guest EPA members like parents, school staff members, and/or the principal present to make the presentations seem more official.</w:t>
      </w:r>
    </w:p>
    <w:p w:rsidR="00000000" w:rsidDel="00000000" w:rsidP="00000000" w:rsidRDefault="00000000" w:rsidRPr="00000000" w14:paraId="0000001C">
      <w:pPr>
        <w:rPr>
          <w:b w:val="1"/>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b w:val="1"/>
          <w:u w:val="single"/>
          <w:rtl w:val="0"/>
        </w:rPr>
        <w:t xml:space="preserve">Time required:</w:t>
      </w:r>
      <w:r w:rsidDel="00000000" w:rsidR="00000000" w:rsidRPr="00000000">
        <w:rPr>
          <w:rtl w:val="0"/>
        </w:rPr>
        <w:t xml:space="preserve"> 60 - 90 </w:t>
      </w:r>
      <w:r w:rsidDel="00000000" w:rsidR="00000000" w:rsidRPr="00000000">
        <w:rPr>
          <w:rtl w:val="0"/>
        </w:rPr>
        <w:t xml:space="preserve">minutes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u w:val="single"/>
          <w:rtl w:val="0"/>
        </w:rPr>
        <w:t xml:space="preserve">Grouping of students for instruction:</w:t>
      </w:r>
      <w:r w:rsidDel="00000000" w:rsidR="00000000" w:rsidRPr="00000000">
        <w:rPr>
          <w:rtl w:val="0"/>
        </w:rPr>
        <w:t xml:space="preserve"> Same groups as lesson 7 and 8.</w:t>
      </w:r>
    </w:p>
    <w:p w:rsidR="00000000" w:rsidDel="00000000" w:rsidP="00000000" w:rsidRDefault="00000000" w:rsidRPr="00000000" w14:paraId="00000020">
      <w:pPr>
        <w:rPr>
          <w:b w:val="1"/>
          <w:u w:val="single"/>
        </w:rPr>
      </w:pPr>
      <w:r w:rsidDel="00000000" w:rsidR="00000000" w:rsidRPr="00000000">
        <w:rPr>
          <w:rtl w:val="0"/>
        </w:rPr>
      </w:r>
    </w:p>
    <w:p w:rsidR="00000000" w:rsidDel="00000000" w:rsidP="00000000" w:rsidRDefault="00000000" w:rsidRPr="00000000" w14:paraId="00000021">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2">
      <w:pPr>
        <w:rPr>
          <w:b w:val="1"/>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28">
            <w:pPr>
              <w:widowControl w:val="0"/>
              <w:spacing w:line="240" w:lineRule="auto"/>
              <w:rPr/>
            </w:pPr>
            <w:r w:rsidDel="00000000" w:rsidR="00000000" w:rsidRPr="00000000">
              <w:rPr>
                <w:rtl w:val="0"/>
              </w:rPr>
            </w:r>
          </w:p>
          <w:p w:rsidR="00000000" w:rsidDel="00000000" w:rsidP="00000000" w:rsidRDefault="00000000" w:rsidRPr="00000000" w14:paraId="00000029">
            <w:pPr>
              <w:widowControl w:val="0"/>
              <w:spacing w:line="240" w:lineRule="auto"/>
              <w:rPr/>
            </w:pPr>
            <w:r w:rsidDel="00000000" w:rsidR="00000000" w:rsidRPr="00000000">
              <w:rPr>
                <w:rtl w:val="0"/>
              </w:rPr>
              <w:t xml:space="preserve">Review the KLEWS chart</w:t>
            </w:r>
          </w:p>
          <w:p w:rsidR="00000000" w:rsidDel="00000000" w:rsidP="00000000" w:rsidRDefault="00000000" w:rsidRPr="00000000" w14:paraId="0000002A">
            <w:pPr>
              <w:widowControl w:val="0"/>
              <w:spacing w:line="240" w:lineRule="auto"/>
              <w:rPr>
                <w:b w:val="1"/>
                <w:u w:val="single"/>
              </w:rPr>
            </w:pPr>
            <w:r w:rsidDel="00000000" w:rsidR="00000000" w:rsidRPr="00000000">
              <w:rPr>
                <w:rtl w:val="0"/>
              </w:rPr>
            </w:r>
          </w:p>
          <w:p w:rsidR="00000000" w:rsidDel="00000000" w:rsidP="00000000" w:rsidRDefault="00000000" w:rsidRPr="00000000" w14:paraId="0000002B">
            <w:pPr>
              <w:widowControl w:val="0"/>
              <w:spacing w:line="240" w:lineRule="auto"/>
              <w:rPr/>
            </w:pPr>
            <w:r w:rsidDel="00000000" w:rsidR="00000000" w:rsidRPr="00000000">
              <w:rPr>
                <w:rtl w:val="0"/>
              </w:rPr>
              <w:t xml:space="preserve">Tell students that today will be the day for presenting their final solutions to the problem. </w:t>
            </w:r>
          </w:p>
          <w:p w:rsidR="00000000" w:rsidDel="00000000" w:rsidP="00000000" w:rsidRDefault="00000000" w:rsidRPr="00000000" w14:paraId="0000002C">
            <w:pPr>
              <w:widowControl w:val="0"/>
              <w:spacing w:line="240" w:lineRule="auto"/>
              <w:rPr>
                <w:b w:val="1"/>
                <w:u w:val="single"/>
              </w:rPr>
            </w:pPr>
            <w:r w:rsidDel="00000000" w:rsidR="00000000" w:rsidRPr="00000000">
              <w:rPr>
                <w:rtl w:val="0"/>
              </w:rPr>
            </w:r>
          </w:p>
          <w:p w:rsidR="00000000" w:rsidDel="00000000" w:rsidP="00000000" w:rsidRDefault="00000000" w:rsidRPr="00000000" w14:paraId="0000002D">
            <w:pPr>
              <w:widowControl w:val="0"/>
              <w:spacing w:line="240" w:lineRule="auto"/>
              <w:rPr/>
            </w:pPr>
            <w:r w:rsidDel="00000000" w:rsidR="00000000" w:rsidRPr="00000000">
              <w:rPr>
                <w:rtl w:val="0"/>
              </w:rPr>
              <w:t xml:space="preserve">Have students present their solutions in a way that works best for your classroom. </w:t>
            </w:r>
          </w:p>
          <w:p w:rsidR="00000000" w:rsidDel="00000000" w:rsidP="00000000" w:rsidRDefault="00000000" w:rsidRPr="00000000" w14:paraId="0000002E">
            <w:pPr>
              <w:widowControl w:val="0"/>
              <w:spacing w:line="240" w:lineRule="auto"/>
              <w:rPr/>
            </w:pPr>
            <w:r w:rsidDel="00000000" w:rsidR="00000000" w:rsidRPr="00000000">
              <w:rPr>
                <w:rtl w:val="0"/>
              </w:rPr>
            </w:r>
          </w:p>
          <w:p w:rsidR="00000000" w:rsidDel="00000000" w:rsidP="00000000" w:rsidRDefault="00000000" w:rsidRPr="00000000" w14:paraId="0000002F">
            <w:pPr>
              <w:widowControl w:val="0"/>
              <w:spacing w:line="240" w:lineRule="auto"/>
              <w:rPr/>
            </w:pPr>
            <w:r w:rsidDel="00000000" w:rsidR="00000000" w:rsidRPr="00000000">
              <w:rPr>
                <w:rtl w:val="0"/>
              </w:rPr>
              <w:t xml:space="preserve">Grade their final projects using the teacher rubric. </w:t>
            </w:r>
          </w:p>
          <w:p w:rsidR="00000000" w:rsidDel="00000000" w:rsidP="00000000" w:rsidRDefault="00000000" w:rsidRPr="00000000" w14:paraId="00000030">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1">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2">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3">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4">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5">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6">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7">
            <w:pPr>
              <w:widowControl w:val="0"/>
              <w:spacing w:line="240" w:lineRule="auto"/>
              <w:rPr>
                <w:b w:val="1"/>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Listening to problem statement. </w:t>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r>
          </w:p>
          <w:p w:rsidR="00000000" w:rsidDel="00000000" w:rsidP="00000000" w:rsidRDefault="00000000" w:rsidRPr="00000000" w14:paraId="0000003C">
            <w:pPr>
              <w:widowControl w:val="0"/>
              <w:spacing w:line="240" w:lineRule="auto"/>
              <w:rPr/>
            </w:pPr>
            <w:r w:rsidDel="00000000" w:rsidR="00000000" w:rsidRPr="00000000">
              <w:rPr>
                <w:rtl w:val="0"/>
              </w:rPr>
            </w:r>
          </w:p>
        </w:tc>
      </w:tr>
    </w:tbl>
    <w:p w:rsidR="00000000" w:rsidDel="00000000" w:rsidP="00000000" w:rsidRDefault="00000000" w:rsidRPr="00000000" w14:paraId="0000003D">
      <w:pPr>
        <w:rPr>
          <w:b w:val="1"/>
          <w:u w:val="single"/>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rtl w:val="0"/>
        </w:rPr>
      </w:r>
    </w:p>
    <w:p w:rsidR="00000000" w:rsidDel="00000000" w:rsidP="00000000" w:rsidRDefault="00000000" w:rsidRPr="00000000" w14:paraId="0000003F">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040">
      <w:pPr>
        <w:rPr/>
      </w:pPr>
      <w:r w:rsidDel="00000000" w:rsidR="00000000" w:rsidRPr="00000000">
        <w:rPr>
          <w:rtl w:val="0"/>
        </w:rPr>
        <w:t xml:space="preserve">If a group needs more time provide that and the option to present later</w:t>
      </w:r>
    </w:p>
    <w:p w:rsidR="00000000" w:rsidDel="00000000" w:rsidP="00000000" w:rsidRDefault="00000000" w:rsidRPr="00000000" w14:paraId="00000041">
      <w:pPr>
        <w:rPr>
          <w:b w:val="1"/>
          <w:u w:val="single"/>
        </w:rPr>
      </w:pPr>
      <w:r w:rsidDel="00000000" w:rsidR="00000000" w:rsidRPr="00000000">
        <w:rPr>
          <w:rtl w:val="0"/>
        </w:rPr>
      </w:r>
    </w:p>
    <w:p w:rsidR="00000000" w:rsidDel="00000000" w:rsidP="00000000" w:rsidRDefault="00000000" w:rsidRPr="00000000" w14:paraId="00000042">
      <w:pPr>
        <w:rPr/>
      </w:pPr>
      <w:r w:rsidDel="00000000" w:rsidR="00000000" w:rsidRPr="00000000">
        <w:rPr>
          <w:b w:val="1"/>
          <w:u w:val="single"/>
          <w:rtl w:val="0"/>
        </w:rPr>
        <w:t xml:space="preserve">Extensions:</w:t>
      </w:r>
      <w:r w:rsidDel="00000000" w:rsidR="00000000" w:rsidRPr="00000000">
        <w:rPr>
          <w:rtl w:val="0"/>
        </w:rPr>
        <w:t xml:space="preserve"> </w:t>
      </w:r>
    </w:p>
    <w:p w:rsidR="00000000" w:rsidDel="00000000" w:rsidP="00000000" w:rsidRDefault="00000000" w:rsidRPr="00000000" w14:paraId="00000043">
      <w:pPr>
        <w:rPr/>
      </w:pPr>
      <w:r w:rsidDel="00000000" w:rsidR="00000000" w:rsidRPr="00000000">
        <w:rPr>
          <w:rtl w:val="0"/>
        </w:rPr>
        <w:t xml:space="preserve">Students could present to other classrooms.</w:t>
      </w:r>
    </w:p>
    <w:p w:rsidR="00000000" w:rsidDel="00000000" w:rsidP="00000000" w:rsidRDefault="00000000" w:rsidRPr="00000000" w14:paraId="00000044">
      <w:pPr>
        <w:rPr/>
      </w:pPr>
      <w:r w:rsidDel="00000000" w:rsidR="00000000" w:rsidRPr="00000000">
        <w:rPr>
          <w:rtl w:val="0"/>
        </w:rPr>
        <w:t xml:space="preserve">Students could assess each other using the rubrics as well.</w:t>
      </w:r>
    </w:p>
    <w:p w:rsidR="00000000" w:rsidDel="00000000" w:rsidP="00000000" w:rsidRDefault="00000000" w:rsidRPr="00000000" w14:paraId="00000045">
      <w:pPr>
        <w:rPr>
          <w:b w:val="1"/>
          <w:u w:val="single"/>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u w:val="single"/>
          <w:rtl w:val="0"/>
        </w:rPr>
        <w:t xml:space="preserve">Assessment:</w:t>
      </w:r>
      <w:r w:rsidDel="00000000" w:rsidR="00000000" w:rsidRPr="00000000">
        <w:rPr>
          <w:b w:val="1"/>
          <w:rtl w:val="0"/>
        </w:rPr>
        <w:t xml:space="preserve"> </w:t>
      </w:r>
    </w:p>
    <w:p w:rsidR="00000000" w:rsidDel="00000000" w:rsidP="00000000" w:rsidRDefault="00000000" w:rsidRPr="00000000" w14:paraId="00000047">
      <w:pPr>
        <w:rPr/>
      </w:pPr>
      <w:r w:rsidDel="00000000" w:rsidR="00000000" w:rsidRPr="00000000">
        <w:rPr>
          <w:rtl w:val="0"/>
        </w:rPr>
        <w:t xml:space="preserve">Teacher and student rubrics to assess final product.</w:t>
      </w:r>
    </w:p>
    <w:p w:rsidR="00000000" w:rsidDel="00000000" w:rsidP="00000000" w:rsidRDefault="00000000" w:rsidRPr="00000000" w14:paraId="00000048">
      <w:pPr>
        <w:rPr>
          <w:b w:val="1"/>
          <w:u w:val="single"/>
        </w:rPr>
      </w:pPr>
      <w:r w:rsidDel="00000000" w:rsidR="00000000" w:rsidRPr="00000000">
        <w:rPr>
          <w:rtl w:val="0"/>
        </w:rPr>
      </w:r>
    </w:p>
    <w:p w:rsidR="00000000" w:rsidDel="00000000" w:rsidP="00000000" w:rsidRDefault="00000000" w:rsidRPr="00000000" w14:paraId="00000049">
      <w:pPr>
        <w:rPr/>
      </w:pPr>
      <w:r w:rsidDel="00000000" w:rsidR="00000000" w:rsidRPr="00000000">
        <w:rPr>
          <w:b w:val="1"/>
          <w:u w:val="single"/>
          <w:rtl w:val="0"/>
        </w:rPr>
        <w:t xml:space="preserve">References/Resources:</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Not applicable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